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D1A37" w14:textId="77777777" w:rsidR="000215F6" w:rsidRPr="000215F6" w:rsidRDefault="000215F6" w:rsidP="000215F6">
      <w:pPr>
        <w:pStyle w:val="StandardWeb"/>
        <w:rPr>
          <w:sz w:val="28"/>
          <w:szCs w:val="28"/>
        </w:rPr>
      </w:pPr>
      <w:r w:rsidRPr="000215F6">
        <w:rPr>
          <w:rStyle w:val="Fett"/>
          <w:sz w:val="28"/>
          <w:szCs w:val="28"/>
        </w:rPr>
        <w:t>Eröffnung mit Strahlkraft – Ausstellung „</w:t>
      </w:r>
      <w:proofErr w:type="spellStart"/>
      <w:r w:rsidRPr="000215F6">
        <w:rPr>
          <w:rStyle w:val="Fett"/>
          <w:sz w:val="28"/>
          <w:szCs w:val="28"/>
        </w:rPr>
        <w:t>Let</w:t>
      </w:r>
      <w:proofErr w:type="spellEnd"/>
      <w:r w:rsidRPr="000215F6">
        <w:rPr>
          <w:rStyle w:val="Fett"/>
          <w:sz w:val="28"/>
          <w:szCs w:val="28"/>
        </w:rPr>
        <w:t xml:space="preserve"> </w:t>
      </w:r>
      <w:proofErr w:type="spellStart"/>
      <w:r w:rsidRPr="000215F6">
        <w:rPr>
          <w:rStyle w:val="Fett"/>
          <w:sz w:val="28"/>
          <w:szCs w:val="28"/>
        </w:rPr>
        <w:t>Your</w:t>
      </w:r>
      <w:proofErr w:type="spellEnd"/>
      <w:r w:rsidRPr="000215F6">
        <w:rPr>
          <w:rStyle w:val="Fett"/>
          <w:sz w:val="28"/>
          <w:szCs w:val="28"/>
        </w:rPr>
        <w:t xml:space="preserve"> </w:t>
      </w:r>
      <w:proofErr w:type="spellStart"/>
      <w:r w:rsidRPr="000215F6">
        <w:rPr>
          <w:rStyle w:val="Fett"/>
          <w:sz w:val="28"/>
          <w:szCs w:val="28"/>
        </w:rPr>
        <w:t>Scars</w:t>
      </w:r>
      <w:proofErr w:type="spellEnd"/>
      <w:r w:rsidRPr="000215F6">
        <w:rPr>
          <w:rStyle w:val="Fett"/>
          <w:sz w:val="28"/>
          <w:szCs w:val="28"/>
        </w:rPr>
        <w:t xml:space="preserve"> Shine“ Auftakt für den PINKTOBER</w:t>
      </w:r>
    </w:p>
    <w:p w14:paraId="422366FA" w14:textId="77777777" w:rsidR="000215F6" w:rsidRDefault="000215F6" w:rsidP="000215F6">
      <w:pPr>
        <w:pStyle w:val="StandardWeb"/>
      </w:pPr>
      <w:r>
        <w:t>Im Rahmen des internationalen Brustkrebs-</w:t>
      </w:r>
      <w:proofErr w:type="spellStart"/>
      <w:r>
        <w:t>Awarenessmonats</w:t>
      </w:r>
      <w:proofErr w:type="spellEnd"/>
      <w:r>
        <w:t xml:space="preserve"> </w:t>
      </w:r>
      <w:proofErr w:type="spellStart"/>
      <w:r>
        <w:t>Pinktober</w:t>
      </w:r>
      <w:proofErr w:type="spellEnd"/>
      <w:r>
        <w:t xml:space="preserve"> zeigt das Kreiskrankenhaus Bergstraße die Ausstellung „</w:t>
      </w:r>
      <w:proofErr w:type="spellStart"/>
      <w:r>
        <w:t>Let</w:t>
      </w:r>
      <w:proofErr w:type="spellEnd"/>
      <w:r>
        <w:t xml:space="preserve"> </w:t>
      </w:r>
      <w:proofErr w:type="spellStart"/>
      <w:r>
        <w:t>Your</w:t>
      </w:r>
      <w:proofErr w:type="spellEnd"/>
      <w:r>
        <w:t xml:space="preserve"> </w:t>
      </w:r>
      <w:proofErr w:type="spellStart"/>
      <w:r>
        <w:t>Scars</w:t>
      </w:r>
      <w:proofErr w:type="spellEnd"/>
      <w:r>
        <w:t xml:space="preserve"> Shine“ des </w:t>
      </w:r>
      <w:proofErr w:type="spellStart"/>
      <w:r>
        <w:t>buusenkollektivs</w:t>
      </w:r>
      <w:proofErr w:type="spellEnd"/>
      <w:r>
        <w:t>. Die Vernissage findet am Mittwoch, 24. September 2025, um 10 Uhr im ersten Stock des Kreiskrankenhauses statt. Besucherinnen und Besucher sind herzlich willkommen.</w:t>
      </w:r>
    </w:p>
    <w:p w14:paraId="63326B18" w14:textId="77777777" w:rsidR="000215F6" w:rsidRDefault="000215F6" w:rsidP="000215F6">
      <w:pPr>
        <w:pStyle w:val="StandardWeb"/>
      </w:pPr>
      <w:r>
        <w:t xml:space="preserve">Die Ausstellung rückt Narben ins Licht, die Geschichten von Mut, Wandel und Selbstakzeptanz erzählen. Inspiriert von der japanischen </w:t>
      </w:r>
      <w:proofErr w:type="spellStart"/>
      <w:r>
        <w:t>Kintsugi</w:t>
      </w:r>
      <w:proofErr w:type="spellEnd"/>
      <w:r>
        <w:t>-Kunst präsentiert sie Porträts und autobiografische Berichte von Frauen im Kontext Brustkrebs und setzt so ein starkes Zeichen gegen Tabus und für neue Schönheitsideale.</w:t>
      </w:r>
    </w:p>
    <w:p w14:paraId="487B68D1" w14:textId="7D24DD55" w:rsidR="000215F6" w:rsidRDefault="000215F6" w:rsidP="000215F6">
      <w:pPr>
        <w:pStyle w:val="StandardWeb"/>
      </w:pPr>
      <w:r>
        <w:t xml:space="preserve">Der </w:t>
      </w:r>
      <w:proofErr w:type="spellStart"/>
      <w:r>
        <w:t>Pinktober</w:t>
      </w:r>
      <w:proofErr w:type="spellEnd"/>
      <w:r>
        <w:t xml:space="preserve"> ist der internationale Brustkrebs-Awareness-Monat, in dem weltweit auf die Bedeutung von Früherkennung hingewiesen und Solidarität mit Betroffenen gezeigt wird. Das Universitätsklinikum Heidelberg, das Nationale Centrum für Tumorerkrankungen (NCT) und das Brustzentrum Bergstraße am Kreiskrankenhaus Bergstraße setzen dabei gemeinsam starke Zeichen: Den gesamten Oktober über werden das Heidelberger Schloss und die Starkenburg in Heppenheim pink illuminiert, begleitet von Benefizveranstaltungen, Informationsangeboten und kulturellen Aktionen. Auch die MLP </w:t>
      </w:r>
      <w:proofErr w:type="spellStart"/>
      <w:r>
        <w:t>Academics</w:t>
      </w:r>
      <w:proofErr w:type="spellEnd"/>
      <w:r>
        <w:t xml:space="preserve"> Heidelberg beteiligen sich und bekennen bei ihrem Heimspiel am 25. Oktober 2025 gegen die Fitness First Würzburg </w:t>
      </w:r>
      <w:proofErr w:type="spellStart"/>
      <w:r>
        <w:t>Baskets</w:t>
      </w:r>
      <w:proofErr w:type="spellEnd"/>
      <w:r>
        <w:t xml:space="preserve"> Farbe. </w:t>
      </w:r>
    </w:p>
    <w:p w14:paraId="57034E6A" w14:textId="44F7B0DA" w:rsidR="000215F6" w:rsidRDefault="000215F6" w:rsidP="000215F6">
      <w:pPr>
        <w:pStyle w:val="StandardWeb"/>
      </w:pPr>
      <w:r>
        <w:t>Die Ausstellung „</w:t>
      </w:r>
      <w:proofErr w:type="spellStart"/>
      <w:r>
        <w:t>Let</w:t>
      </w:r>
      <w:proofErr w:type="spellEnd"/>
      <w:r>
        <w:t xml:space="preserve"> </w:t>
      </w:r>
      <w:proofErr w:type="spellStart"/>
      <w:r>
        <w:t>Your</w:t>
      </w:r>
      <w:proofErr w:type="spellEnd"/>
      <w:r>
        <w:t xml:space="preserve"> </w:t>
      </w:r>
      <w:proofErr w:type="spellStart"/>
      <w:r>
        <w:t>Scars</w:t>
      </w:r>
      <w:proofErr w:type="spellEnd"/>
      <w:r>
        <w:t xml:space="preserve"> Shine“ ist bis 31. Oktober 2025 zu sehen. Der Eintritt ist frei, Spenden sind willkommen: Universitätsklinikum Heidelberg, IBAN: DE34 6725 0020 0009 3806 55, Stichwort „</w:t>
      </w:r>
      <w:proofErr w:type="spellStart"/>
      <w:r>
        <w:t>Pinktober</w:t>
      </w:r>
      <w:proofErr w:type="spellEnd"/>
      <w:r>
        <w:t xml:space="preserve">“ Die Spenden fließen direkt in Projekte, die Brustkrebspatientinnen und ihre Familien unterstützen und ihnen im Alltag Halt und Orientierung geben. </w:t>
      </w:r>
    </w:p>
    <w:p w14:paraId="34E41E90" w14:textId="1B22F459" w:rsidR="000215F6" w:rsidRDefault="000215F6" w:rsidP="000215F6">
      <w:pPr>
        <w:pStyle w:val="StandardWeb"/>
      </w:pPr>
      <w:r>
        <w:t xml:space="preserve">Weitere Informationen zur Ausstellung finden Sie unter </w:t>
      </w:r>
      <w:hyperlink r:id="rId4" w:history="1">
        <w:r>
          <w:rPr>
            <w:rStyle w:val="Hyperlink"/>
          </w:rPr>
          <w:t>www.dasbuusenkollektiv.de</w:t>
        </w:r>
      </w:hyperlink>
    </w:p>
    <w:p w14:paraId="5A19436E" w14:textId="77777777" w:rsidR="005A2045" w:rsidRDefault="005A2045" w:rsidP="005A2045">
      <w:pPr>
        <w:rPr>
          <w:rFonts w:ascii="Calibri" w:hAnsi="Calibri" w:cs="Calibri"/>
          <w:b/>
          <w:bCs/>
          <w:lang w:eastAsia="de-DE"/>
        </w:rPr>
      </w:pPr>
    </w:p>
    <w:p w14:paraId="30376CF3" w14:textId="4954ED1D" w:rsidR="005A2045" w:rsidRDefault="005A2045" w:rsidP="005A2045">
      <w:pPr>
        <w:rPr>
          <w:rFonts w:ascii="Calibri" w:hAnsi="Calibri" w:cs="Calibri"/>
          <w:b/>
          <w:bCs/>
          <w:lang w:eastAsia="de-DE"/>
        </w:rPr>
      </w:pPr>
      <w:r>
        <w:rPr>
          <w:rFonts w:ascii="Calibri" w:hAnsi="Calibri" w:cs="Calibri"/>
          <w:b/>
          <w:bCs/>
          <w:lang w:eastAsia="de-DE"/>
        </w:rPr>
        <w:t>Pressekontakt Kreiskrankenhaus Bergstraße</w:t>
      </w:r>
    </w:p>
    <w:p w14:paraId="595B6AB0" w14:textId="77777777" w:rsidR="005A2045" w:rsidRDefault="005A2045" w:rsidP="005A2045">
      <w:pPr>
        <w:spacing w:after="0" w:line="276" w:lineRule="auto"/>
        <w:rPr>
          <w:rFonts w:ascii="Calibri" w:hAnsi="Calibri" w:cs="Calibri"/>
          <w:lang w:eastAsia="de-DE"/>
        </w:rPr>
      </w:pPr>
      <w:r>
        <w:rPr>
          <w:rFonts w:ascii="Calibri" w:hAnsi="Calibri" w:cs="Calibri"/>
          <w:lang w:eastAsia="de-DE"/>
        </w:rPr>
        <w:t>Cathrin Müller</w:t>
      </w:r>
    </w:p>
    <w:p w14:paraId="2318B58F" w14:textId="77777777" w:rsidR="005A2045" w:rsidRDefault="005A2045" w:rsidP="005A2045">
      <w:pPr>
        <w:spacing w:after="0" w:line="276" w:lineRule="auto"/>
        <w:rPr>
          <w:rFonts w:ascii="Calibri" w:hAnsi="Calibri" w:cs="Calibri"/>
          <w:lang w:eastAsia="de-DE"/>
        </w:rPr>
      </w:pPr>
      <w:r>
        <w:rPr>
          <w:rFonts w:ascii="Calibri" w:hAnsi="Calibri" w:cs="Calibri"/>
          <w:lang w:eastAsia="de-DE"/>
        </w:rPr>
        <w:t>Telefon: 06252-70192 388</w:t>
      </w:r>
    </w:p>
    <w:p w14:paraId="05F9FDB4" w14:textId="77777777" w:rsidR="005A2045" w:rsidRDefault="005A2045" w:rsidP="005A2045">
      <w:pPr>
        <w:spacing w:after="0" w:line="276" w:lineRule="auto"/>
        <w:rPr>
          <w:rFonts w:ascii="Calibri" w:hAnsi="Calibri" w:cs="Calibri"/>
          <w:lang w:eastAsia="de-DE"/>
        </w:rPr>
      </w:pPr>
      <w:r>
        <w:rPr>
          <w:rFonts w:ascii="Calibri" w:hAnsi="Calibri" w:cs="Calibri"/>
          <w:lang w:eastAsia="de-DE"/>
        </w:rPr>
        <w:t>Mobil: 0172-6900369</w:t>
      </w:r>
    </w:p>
    <w:p w14:paraId="62869231" w14:textId="77777777" w:rsidR="005A2045" w:rsidRDefault="005A2045" w:rsidP="005A2045">
      <w:pPr>
        <w:spacing w:after="0" w:line="276" w:lineRule="auto"/>
        <w:rPr>
          <w:rFonts w:ascii="Calibri" w:hAnsi="Calibri" w:cs="Calibri"/>
          <w:lang w:eastAsia="de-DE"/>
        </w:rPr>
      </w:pPr>
      <w:r>
        <w:rPr>
          <w:rFonts w:ascii="Calibri" w:hAnsi="Calibri" w:cs="Calibri"/>
          <w:lang w:eastAsia="de-DE"/>
        </w:rPr>
        <w:t xml:space="preserve">E-Mail: </w:t>
      </w:r>
      <w:proofErr w:type="spellStart"/>
      <w:proofErr w:type="gramStart"/>
      <w:r>
        <w:rPr>
          <w:rFonts w:ascii="Calibri" w:hAnsi="Calibri" w:cs="Calibri"/>
          <w:lang w:eastAsia="de-DE"/>
        </w:rPr>
        <w:t>cathrin.mueller</w:t>
      </w:r>
      <w:proofErr w:type="spellEnd"/>
      <w:proofErr w:type="gramEnd"/>
      <w:r>
        <w:rPr>
          <w:rFonts w:ascii="Calibri" w:hAnsi="Calibri" w:cs="Calibri"/>
          <w:lang w:eastAsia="de-DE"/>
        </w:rPr>
        <w:t>(at)kkh-bergstrasse.de</w:t>
      </w:r>
    </w:p>
    <w:p w14:paraId="5FA35DA8" w14:textId="77777777" w:rsidR="005A2045" w:rsidRDefault="005A2045" w:rsidP="005A2045">
      <w:pPr>
        <w:spacing w:after="0" w:line="360" w:lineRule="auto"/>
        <w:rPr>
          <w:rFonts w:ascii="Calibri" w:hAnsi="Calibri" w:cs="Calibri"/>
          <w:lang w:eastAsia="de-DE"/>
        </w:rPr>
      </w:pPr>
    </w:p>
    <w:p w14:paraId="194CD98A" w14:textId="77777777" w:rsidR="005A2045" w:rsidRDefault="005A2045" w:rsidP="005A2045">
      <w:pPr>
        <w:spacing w:after="0" w:line="276" w:lineRule="auto"/>
        <w:rPr>
          <w:rFonts w:ascii="Calibri" w:hAnsi="Calibri" w:cs="Calibri"/>
          <w:lang w:eastAsia="de-DE"/>
        </w:rPr>
      </w:pPr>
      <w:r>
        <w:rPr>
          <w:rFonts w:ascii="Calibri" w:hAnsi="Calibri" w:cs="Calibri"/>
          <w:lang w:eastAsia="de-DE"/>
        </w:rPr>
        <w:t xml:space="preserve">Kreiskrankenhaus Bergstraße </w:t>
      </w:r>
    </w:p>
    <w:p w14:paraId="34423F00" w14:textId="77777777" w:rsidR="005A2045" w:rsidRDefault="005A2045" w:rsidP="005A2045">
      <w:pPr>
        <w:spacing w:after="0" w:line="276" w:lineRule="auto"/>
        <w:rPr>
          <w:rFonts w:ascii="Calibri" w:hAnsi="Calibri" w:cs="Calibri"/>
          <w:lang w:eastAsia="de-DE"/>
        </w:rPr>
      </w:pPr>
      <w:r>
        <w:rPr>
          <w:rFonts w:ascii="Calibri" w:hAnsi="Calibri" w:cs="Calibri"/>
          <w:lang w:eastAsia="de-DE"/>
        </w:rPr>
        <w:t>Viernheimer Straße 2</w:t>
      </w:r>
    </w:p>
    <w:p w14:paraId="6C77C1DB" w14:textId="77777777" w:rsidR="005A2045" w:rsidRDefault="005A2045" w:rsidP="005A2045">
      <w:pPr>
        <w:spacing w:after="0" w:line="276" w:lineRule="auto"/>
        <w:rPr>
          <w:rFonts w:ascii="Calibri" w:hAnsi="Calibri" w:cs="Calibri"/>
          <w:lang w:eastAsia="de-DE"/>
        </w:rPr>
      </w:pPr>
      <w:r>
        <w:rPr>
          <w:rFonts w:ascii="Calibri" w:hAnsi="Calibri" w:cs="Calibri"/>
          <w:lang w:eastAsia="de-DE"/>
        </w:rPr>
        <w:t>64646 Heppenheim</w:t>
      </w:r>
    </w:p>
    <w:p w14:paraId="75C4D183" w14:textId="77777777" w:rsidR="00005F03" w:rsidRDefault="00005F03"/>
    <w:sectPr w:rsidR="00005F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F6"/>
    <w:rsid w:val="00005F03"/>
    <w:rsid w:val="000215F6"/>
    <w:rsid w:val="005A20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FD043"/>
  <w15:chartTrackingRefBased/>
  <w15:docId w15:val="{2653E068-0136-455C-9B72-18039467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0215F6"/>
    <w:rPr>
      <w:color w:val="0563C1"/>
      <w:u w:val="single"/>
    </w:rPr>
  </w:style>
  <w:style w:type="paragraph" w:styleId="StandardWeb">
    <w:name w:val="Normal (Web)"/>
    <w:basedOn w:val="Standard"/>
    <w:uiPriority w:val="99"/>
    <w:semiHidden/>
    <w:unhideWhenUsed/>
    <w:rsid w:val="000215F6"/>
    <w:pPr>
      <w:spacing w:before="100" w:beforeAutospacing="1" w:after="100" w:afterAutospacing="1" w:line="240" w:lineRule="auto"/>
    </w:pPr>
    <w:rPr>
      <w:rFonts w:ascii="Calibri" w:hAnsi="Calibri" w:cs="Calibri"/>
    </w:rPr>
  </w:style>
  <w:style w:type="character" w:styleId="Fett">
    <w:name w:val="Strong"/>
    <w:basedOn w:val="Absatz-Standardschriftart"/>
    <w:uiPriority w:val="22"/>
    <w:qFormat/>
    <w:rsid w:val="000215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9535">
      <w:bodyDiv w:val="1"/>
      <w:marLeft w:val="0"/>
      <w:marRight w:val="0"/>
      <w:marTop w:val="0"/>
      <w:marBottom w:val="0"/>
      <w:divBdr>
        <w:top w:val="none" w:sz="0" w:space="0" w:color="auto"/>
        <w:left w:val="none" w:sz="0" w:space="0" w:color="auto"/>
        <w:bottom w:val="none" w:sz="0" w:space="0" w:color="auto"/>
        <w:right w:val="none" w:sz="0" w:space="0" w:color="auto"/>
      </w:divBdr>
    </w:div>
    <w:div w:id="45954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sbuusenkollektiv.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1857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Cathrin</dc:creator>
  <cp:keywords/>
  <dc:description/>
  <cp:lastModifiedBy>Müller, Cathrin</cp:lastModifiedBy>
  <cp:revision>2</cp:revision>
  <dcterms:created xsi:type="dcterms:W3CDTF">2025-09-05T04:48:00Z</dcterms:created>
  <dcterms:modified xsi:type="dcterms:W3CDTF">2025-09-05T05:02:00Z</dcterms:modified>
</cp:coreProperties>
</file>